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附件2 辩题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石家庄铁路职业技术学院“理 性消费”辩论赛辩题：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一、大学生超前消费的利弊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正方:弊大于利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反方:利大于弊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二、购物节是否应该“剁手消费”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正方:不应该“剁手消费”</w:t>
      </w:r>
    </w:p>
    <w:p>
      <w:pPr>
        <w:spacing w:line="360" w:lineRule="auto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</w:rPr>
        <w:t xml:space="preserve">   反方:应该“剁手消费”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D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tuanw</dc:creator>
  <cp:lastModifiedBy>你</cp:lastModifiedBy>
  <dcterms:modified xsi:type="dcterms:W3CDTF">2018-10-29T07:40:56Z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