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附件2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sz w:val="32"/>
          <w:szCs w:val="24"/>
        </w:rPr>
      </w:pPr>
      <w:r>
        <w:rPr>
          <w:rFonts w:hint="eastAsia" w:ascii="宋体" w:hAnsi="宋体" w:cs="宋体"/>
          <w:b/>
          <w:color w:val="000000"/>
          <w:sz w:val="32"/>
          <w:szCs w:val="24"/>
        </w:rPr>
        <w:t>石家庄铁路技术学院</w:t>
      </w:r>
    </w:p>
    <w:p>
      <w:pPr>
        <w:widowControl/>
        <w:spacing w:line="360" w:lineRule="auto"/>
        <w:ind w:firstLine="161" w:firstLineChars="50"/>
        <w:jc w:val="center"/>
        <w:rPr>
          <w:rFonts w:ascii="宋体" w:hAnsi="宋体" w:cs="宋体"/>
          <w:b/>
          <w:color w:val="000000"/>
          <w:sz w:val="32"/>
          <w:szCs w:val="24"/>
        </w:rPr>
      </w:pPr>
      <w:r>
        <w:rPr>
          <w:rFonts w:hint="eastAsia" w:ascii="宋体" w:hAnsi="宋体" w:cs="宋体"/>
          <w:b/>
          <w:color w:val="000000"/>
          <w:sz w:val="32"/>
          <w:szCs w:val="24"/>
        </w:rPr>
        <w:t>“</w:t>
      </w:r>
      <w:r>
        <w:rPr>
          <w:rFonts w:hint="eastAsia" w:ascii="宋体" w:hAnsi="宋体" w:cs="宋体"/>
          <w:b/>
          <w:color w:val="000000"/>
          <w:sz w:val="32"/>
          <w:szCs w:val="24"/>
          <w:lang w:val="en-US" w:eastAsia="zh-CN"/>
        </w:rPr>
        <w:t>青春告白祖国</w:t>
      </w:r>
      <w:r>
        <w:rPr>
          <w:rFonts w:hint="eastAsia" w:ascii="宋体" w:hAnsi="宋体" w:cs="宋体"/>
          <w:b/>
          <w:color w:val="000000"/>
          <w:sz w:val="32"/>
          <w:szCs w:val="24"/>
        </w:rPr>
        <w:t>”演讲比赛规程与评分标准</w:t>
      </w:r>
    </w:p>
    <w:p>
      <w:pPr>
        <w:widowControl/>
        <w:spacing w:line="360" w:lineRule="exact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一、参赛人员</w:t>
      </w:r>
    </w:p>
    <w:p>
      <w:pPr>
        <w:spacing w:line="360" w:lineRule="exact"/>
        <w:ind w:firstLine="48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各系（院）组织各班参加，完成初赛选拔，选拔出两名参赛人员进行比赛。</w:t>
      </w:r>
    </w:p>
    <w:p>
      <w:pPr>
        <w:widowControl/>
        <w:spacing w:line="360" w:lineRule="exact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二</w:t>
      </w:r>
      <w:r>
        <w:rPr>
          <w:rFonts w:ascii="宋体" w:hAnsi="宋体" w:cs="宋体"/>
          <w:b/>
          <w:color w:val="000000"/>
          <w:sz w:val="30"/>
          <w:szCs w:val="30"/>
        </w:rPr>
        <w:t>、</w:t>
      </w:r>
      <w:r>
        <w:rPr>
          <w:rFonts w:hint="eastAsia" w:ascii="宋体" w:hAnsi="宋体" w:cs="宋体"/>
          <w:b/>
          <w:color w:val="000000"/>
          <w:sz w:val="30"/>
          <w:szCs w:val="30"/>
        </w:rPr>
        <w:t>评分规则</w:t>
      </w:r>
    </w:p>
    <w:p>
      <w:pPr>
        <w:spacing w:line="360" w:lineRule="exact"/>
        <w:ind w:firstLine="48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（一）</w:t>
      </w:r>
      <w:r>
        <w:rPr>
          <w:rFonts w:hint="eastAsia" w:ascii="宋体" w:hAnsi="宋体" w:cs="宋体"/>
          <w:color w:val="000000"/>
          <w:sz w:val="30"/>
          <w:szCs w:val="30"/>
        </w:rPr>
        <w:t>本次比赛中主题演讲采用百分制进行评判，要求正确的思想内容和完美的表达形式相统一，运用背景音乐以及PPT的均为加分项。</w:t>
      </w:r>
    </w:p>
    <w:p>
      <w:pPr>
        <w:spacing w:line="360" w:lineRule="exact"/>
        <w:ind w:firstLine="48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（二）</w:t>
      </w:r>
      <w:r>
        <w:rPr>
          <w:rFonts w:hint="eastAsia" w:ascii="宋体" w:hAnsi="宋体" w:cs="宋体"/>
          <w:color w:val="000000"/>
          <w:sz w:val="30"/>
          <w:szCs w:val="30"/>
        </w:rPr>
        <w:t>评委评分当场计分,所有选手演讲完，主持人公布选手比赛成绩。</w:t>
      </w:r>
    </w:p>
    <w:p>
      <w:pPr>
        <w:spacing w:line="360" w:lineRule="exact"/>
        <w:ind w:firstLine="48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（三）</w:t>
      </w:r>
      <w:r>
        <w:rPr>
          <w:rFonts w:hint="eastAsia" w:ascii="宋体" w:hAnsi="宋体" w:cs="宋体"/>
          <w:color w:val="000000"/>
          <w:sz w:val="30"/>
          <w:szCs w:val="30"/>
        </w:rPr>
        <w:t>满分为100分，评委打分后去掉一个最高分,去掉一个最低分，汇总后取平均分，精确到小数点后两位，若出现同分，则精确到后三位，以此类推。</w:t>
      </w:r>
    </w:p>
    <w:p>
      <w:pPr>
        <w:widowControl/>
        <w:spacing w:line="360" w:lineRule="exact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三、比赛要求</w:t>
      </w:r>
    </w:p>
    <w:p>
      <w:pPr>
        <w:spacing w:line="360" w:lineRule="exact"/>
        <w:ind w:firstLine="48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（一）</w:t>
      </w:r>
      <w:r>
        <w:rPr>
          <w:rFonts w:hint="eastAsia" w:ascii="宋体" w:hAnsi="宋体" w:cs="宋体"/>
          <w:color w:val="000000"/>
          <w:sz w:val="30"/>
          <w:szCs w:val="30"/>
        </w:rPr>
        <w:t>比赛采取命题演讲方式进行，演讲稿内容必须围绕“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青春告白祖国</w:t>
      </w:r>
      <w:r>
        <w:rPr>
          <w:rFonts w:hint="eastAsia" w:ascii="宋体" w:hAnsi="宋体" w:cs="宋体"/>
          <w:color w:val="000000"/>
          <w:sz w:val="30"/>
          <w:szCs w:val="30"/>
        </w:rPr>
        <w:t>”的主题，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贴合实际结合身边的人和事，</w:t>
      </w:r>
      <w:r>
        <w:rPr>
          <w:rFonts w:hint="eastAsia" w:ascii="宋体" w:hAnsi="宋体" w:cs="宋体"/>
          <w:color w:val="000000"/>
          <w:sz w:val="30"/>
          <w:szCs w:val="30"/>
        </w:rPr>
        <w:t>突出亮点，主题鲜明。</w:t>
      </w:r>
    </w:p>
    <w:p>
      <w:pPr>
        <w:spacing w:line="360" w:lineRule="exact"/>
        <w:ind w:firstLine="480"/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（二）</w:t>
      </w:r>
      <w:r>
        <w:rPr>
          <w:rFonts w:hint="eastAsia" w:ascii="宋体" w:hAnsi="宋体" w:cs="宋体"/>
          <w:color w:val="000000"/>
          <w:sz w:val="30"/>
          <w:szCs w:val="30"/>
        </w:rPr>
        <w:t>选手参赛必须使用普通话，采用站立式脱稿演讲。</w:t>
      </w:r>
    </w:p>
    <w:p>
      <w:pPr>
        <w:spacing w:line="360" w:lineRule="exact"/>
        <w:ind w:firstLine="48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（三）</w:t>
      </w:r>
      <w:r>
        <w:rPr>
          <w:rFonts w:hint="eastAsia" w:ascii="宋体" w:hAnsi="宋体" w:cs="宋体"/>
          <w:color w:val="000000"/>
          <w:sz w:val="30"/>
          <w:szCs w:val="30"/>
        </w:rPr>
        <w:t>选手如采用背景音乐以及PPT一项均加分3分。</w:t>
      </w:r>
    </w:p>
    <w:p>
      <w:pPr>
        <w:spacing w:line="360" w:lineRule="exact"/>
        <w:ind w:firstLine="48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（四）</w:t>
      </w:r>
      <w:r>
        <w:rPr>
          <w:rFonts w:hint="eastAsia" w:ascii="宋体" w:hAnsi="宋体" w:cs="宋体"/>
          <w:color w:val="000000"/>
          <w:sz w:val="30"/>
          <w:szCs w:val="30"/>
        </w:rPr>
        <w:t>比赛顺序由抽签决定，选手上场迟到1分钟视为弃权。</w:t>
      </w:r>
    </w:p>
    <w:p>
      <w:pPr>
        <w:spacing w:line="360" w:lineRule="exact"/>
        <w:ind w:firstLine="48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</w:t>
      </w:r>
      <w:r>
        <w:rPr>
          <w:rFonts w:hint="eastAsia" w:ascii="宋体" w:hAnsi="宋体" w:cs="宋体"/>
          <w:color w:val="000000"/>
          <w:sz w:val="30"/>
          <w:szCs w:val="30"/>
        </w:rPr>
        <w:t>每位选手比赛时间限定在5分钟内，4分钟以举牌提示，时间不足4分钟，最终成绩将扣除2分，5分钟以铃响提示，超过5分钟，最终成绩将扣除3分。</w:t>
      </w: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四、评分标准（见下表）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“</w:t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青春告白祖国</w:t>
      </w:r>
      <w:r>
        <w:rPr>
          <w:rFonts w:hint="eastAsia" w:ascii="宋体" w:hAnsi="宋体" w:cs="宋体"/>
          <w:b/>
          <w:color w:val="000000"/>
          <w:sz w:val="30"/>
          <w:szCs w:val="30"/>
        </w:rPr>
        <w:t>”演讲比赛评分标准一览表</w:t>
      </w:r>
    </w:p>
    <w:tbl>
      <w:tblPr>
        <w:tblStyle w:val="4"/>
        <w:tblW w:w="862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8"/>
        <w:gridCol w:w="6038"/>
        <w:gridCol w:w="9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2" w:hRule="atLeas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评分指标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4" w:hRule="atLeast"/>
          <w:jc w:val="center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演</w:t>
            </w:r>
            <w:r>
              <w:rPr>
                <w:rFonts w:hint="eastAsia" w:cs="宋体"/>
                <w:b/>
                <w:bCs/>
                <w:color w:val="000000"/>
                <w:kern w:val="2"/>
                <w:sz w:val="30"/>
                <w:szCs w:val="30"/>
                <w:lang w:bidi="ar"/>
              </w:rPr>
              <w:t>讲内容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紧紧围绕“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  <w:lang w:val="en-US" w:eastAsia="zh-CN"/>
              </w:rPr>
              <w:t>青春告白祖国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”主题观点正确鲜明，思想深刻，内容具体，生动形象。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6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紧密结合自身实际，材料真实，演讲稿结构严谨,构思巧妙，引人入胜。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exac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立意新颖，文字简练，表达流畅。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15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语言表达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演讲者普通话标准，语音规范，吐字清晰，声音洪亮。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exac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表达准确、流畅、自然、声情并茂。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4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语音技巧处理得当，语速恰当，语气、语调、声量、声调、音量、节奏张弛符合思想感情的起伏变化，能熟练表达所演讲的内容。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4" w:hRule="exac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仪表风范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演讲者精神饱满，仪表端庄大方，举止自然得体。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9" w:hRule="exac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演讲时间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演讲时间控制在4―5分钟内，不足或超时酌情扣分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atLeas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>整体效果</w:t>
            </w:r>
          </w:p>
        </w:tc>
        <w:tc>
          <w:tcPr>
            <w:tcW w:w="6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具有较强的感染力和号召力，能较好地与听众感情融合在一起，引起观众共鸣。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>10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800AC2"/>
    <w:rsid w:val="0003005D"/>
    <w:rsid w:val="001719E4"/>
    <w:rsid w:val="001E3610"/>
    <w:rsid w:val="00650586"/>
    <w:rsid w:val="006B6E6D"/>
    <w:rsid w:val="00AA6A7B"/>
    <w:rsid w:val="00D64DB9"/>
    <w:rsid w:val="00E57A37"/>
    <w:rsid w:val="3E800AC2"/>
    <w:rsid w:val="4A3C5760"/>
    <w:rsid w:val="6B3D2EC1"/>
    <w:rsid w:val="6D535020"/>
    <w:rsid w:val="70C22A54"/>
    <w:rsid w:val="77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496E6-5753-4F33-8CEF-0A2D9ABCE6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125</Words>
  <Characters>717</Characters>
  <Lines>5</Lines>
  <Paragraphs>1</Paragraphs>
  <TotalTime>6</TotalTime>
  <ScaleCrop>false</ScaleCrop>
  <LinksUpToDate>false</LinksUpToDate>
  <CharactersWithSpaces>841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2019-10-09T03:06:00Z</dcterms:created>
  <dc:creator>TW</dc:creator>
  <cp:lastModifiedBy>tuanw</cp:lastModifiedBy>
  <cp:lastPrinted>2019-10-18T03:05:39Z</cp:lastPrinted>
  <dcterms:modified xsi:type="dcterms:W3CDTF">2019-10-18T03:06:41Z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